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1CC" w:rsidRPr="00B75887" w:rsidRDefault="00474A8F">
      <w:pPr>
        <w:spacing w:line="594" w:lineRule="exact"/>
        <w:rPr>
          <w:rFonts w:ascii="黑体" w:eastAsia="黑体" w:hAnsi="黑体"/>
          <w:sz w:val="44"/>
          <w:szCs w:val="44"/>
        </w:rPr>
      </w:pPr>
      <w:r w:rsidRPr="00B75887">
        <w:rPr>
          <w:rFonts w:ascii="黑体" w:eastAsia="黑体" w:hAnsi="黑体" w:hint="eastAsia"/>
          <w:sz w:val="32"/>
          <w:szCs w:val="32"/>
        </w:rPr>
        <w:t>附件1-1</w:t>
      </w:r>
      <w:r w:rsidR="00873A91" w:rsidRPr="00B75887">
        <w:rPr>
          <w:rFonts w:ascii="黑体" w:eastAsia="黑体" w:hAnsi="黑体" w:hint="eastAsia"/>
          <w:sz w:val="32"/>
          <w:szCs w:val="32"/>
        </w:rPr>
        <w:t>2</w:t>
      </w:r>
    </w:p>
    <w:p w:rsidR="000151CC" w:rsidRPr="00873A91" w:rsidRDefault="00474A8F">
      <w:pPr>
        <w:spacing w:line="594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873A91">
        <w:rPr>
          <w:rFonts w:ascii="方正小标宋简体" w:eastAsia="方正小标宋简体" w:hAnsi="黑体" w:hint="eastAsia"/>
          <w:sz w:val="44"/>
          <w:szCs w:val="44"/>
        </w:rPr>
        <w:t>单缸柴油机产品质量国家监督抽查结果</w:t>
      </w:r>
    </w:p>
    <w:p w:rsidR="000151CC" w:rsidRPr="00873A91" w:rsidRDefault="00474A8F">
      <w:pPr>
        <w:snapToGrid w:val="0"/>
        <w:spacing w:line="594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873A91">
        <w:rPr>
          <w:rFonts w:ascii="仿宋_GB2312" w:eastAsia="仿宋_GB2312" w:hAnsi="仿宋" w:cs="仿宋" w:hint="eastAsia"/>
          <w:sz w:val="32"/>
          <w:szCs w:val="32"/>
        </w:rPr>
        <w:t>本次共抽查了江苏、山东、湖南、广东、重庆5个省、直辖市23家企业生产的23批次单缸柴油机产品。</w:t>
      </w:r>
    </w:p>
    <w:p w:rsidR="000151CC" w:rsidRPr="00873A91" w:rsidRDefault="00474A8F">
      <w:pPr>
        <w:snapToGrid w:val="0"/>
        <w:spacing w:line="594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873A91">
        <w:rPr>
          <w:rFonts w:ascii="仿宋_GB2312" w:eastAsia="仿宋_GB2312" w:hAnsi="仿宋" w:cs="仿宋" w:hint="eastAsia"/>
          <w:sz w:val="32"/>
          <w:szCs w:val="32"/>
        </w:rPr>
        <w:t>本次抽查依据GB/T 1147.1-2017《中小功率内燃机 第 1 部分：通用技术条件》、 GB/T 6072.1-2008《往复式内燃机 性能 第 1 部分：功率、燃料消耗和机油消耗的标定及试验方法 通用发动机的附加要求》、GB/T 21404-2008《内燃机 发动机功率的确定和测量方法 一般要求》、GB/T 20064.1-2015《往复式内燃机 手柄起动装置 第 1 部分：安全要求和试验》、GB/T 20651.1-2006《往复式内燃机 安全 第 1 部分：压燃式发动机》、GB/T 23342-2009《往复式内燃机 回弹式绳索起动装置 基本安全要求》、GB 19756-2005《三轮汽车和低速货车用柴油机排气污染物排放限值及测量方法（中国Ⅰ、Ⅱ阶段）》、GB 20891-2014《非道路移动机械用柴油机排气污染物排放限值及测量方法（中国第Ⅲ、Ⅳ阶段）》、GB/T 28239-2012《非道路用柴油机燃料消耗率和机油消耗率限值及试验方法》、GB/T 14097-1999《中小功率柴油机噪声限值》、JB/T 11323-2013《中小功率柴油机 可靠性评定方法》等标准的要求，对单缸柴油机产品的安全性能检查、排气污染物、噪声、致命故障（Ⅰ）和严重故障（Ⅱ）、常温起动、标定功率下限、燃油消耗率、密封性、比质量、一般故障（Ⅲ）等10个项目进行了检验。</w:t>
      </w:r>
    </w:p>
    <w:p w:rsidR="00560638" w:rsidRPr="00873A91" w:rsidRDefault="00474A8F" w:rsidP="00873A91">
      <w:pPr>
        <w:snapToGrid w:val="0"/>
        <w:spacing w:line="594" w:lineRule="exact"/>
        <w:ind w:firstLineChars="200" w:firstLine="640"/>
      </w:pPr>
      <w:r w:rsidRPr="00873A91">
        <w:rPr>
          <w:rFonts w:ascii="仿宋_GB2312" w:eastAsia="仿宋_GB2312" w:hAnsi="仿宋" w:cs="仿宋" w:hint="eastAsia"/>
          <w:sz w:val="32"/>
          <w:szCs w:val="32"/>
        </w:rPr>
        <w:lastRenderedPageBreak/>
        <w:t>抽查发现有15批次产品不符合标准的规定，涉及到安全性能检查、排气污染物、燃油消耗率、一般故障（Ⅲ）项目。其中</w:t>
      </w:r>
      <w:r w:rsidR="00C65746">
        <w:rPr>
          <w:rFonts w:ascii="仿宋_GB2312" w:eastAsia="仿宋_GB2312" w:hAnsi="仿宋" w:cs="仿宋" w:hint="eastAsia"/>
          <w:sz w:val="32"/>
          <w:szCs w:val="32"/>
        </w:rPr>
        <w:t>1</w:t>
      </w:r>
      <w:r w:rsidRPr="00873A91">
        <w:rPr>
          <w:rFonts w:ascii="仿宋_GB2312" w:eastAsia="仿宋_GB2312" w:hAnsi="仿宋" w:cs="仿宋" w:hint="eastAsia"/>
          <w:sz w:val="32"/>
          <w:szCs w:val="32"/>
        </w:rPr>
        <w:t>批次产品因无法达到标定功率的要求，导致排气污染物，噪声,致命故障（I）和严重故障</w:t>
      </w:r>
      <w:r w:rsidR="00873A91" w:rsidRPr="00873A91">
        <w:rPr>
          <w:rFonts w:ascii="仿宋_GB2312" w:eastAsia="仿宋_GB2312" w:hAnsi="仿宋" w:cs="仿宋" w:hint="eastAsia"/>
          <w:sz w:val="32"/>
          <w:szCs w:val="32"/>
        </w:rPr>
        <w:t>（Ⅱ）</w:t>
      </w:r>
      <w:r w:rsidRPr="00873A91">
        <w:rPr>
          <w:rFonts w:ascii="仿宋_GB2312" w:eastAsia="仿宋_GB2312" w:hAnsi="仿宋" w:cs="仿宋" w:hint="eastAsia"/>
          <w:sz w:val="32"/>
          <w:szCs w:val="32"/>
        </w:rPr>
        <w:t>，标定功率下限,燃油消耗率，一般故障</w:t>
      </w:r>
      <w:r w:rsidR="00873A91" w:rsidRPr="00873A91">
        <w:rPr>
          <w:rFonts w:ascii="仿宋_GB2312" w:eastAsia="仿宋_GB2312" w:hAnsi="仿宋" w:cs="仿宋" w:hint="eastAsia"/>
          <w:sz w:val="32"/>
          <w:szCs w:val="32"/>
        </w:rPr>
        <w:t>（Ⅲ）</w:t>
      </w:r>
      <w:r w:rsidRPr="00873A91">
        <w:rPr>
          <w:rFonts w:ascii="仿宋_GB2312" w:eastAsia="仿宋_GB2312" w:hAnsi="仿宋" w:cs="仿宋" w:hint="eastAsia"/>
          <w:sz w:val="32"/>
          <w:szCs w:val="32"/>
        </w:rPr>
        <w:t>项目无法按照标准进行</w:t>
      </w:r>
      <w:r w:rsidR="00452A13" w:rsidRPr="00873A91">
        <w:rPr>
          <w:rFonts w:ascii="仿宋_GB2312" w:eastAsia="仿宋_GB2312" w:hAnsi="仿宋" w:cs="仿宋" w:hint="eastAsia"/>
          <w:sz w:val="32"/>
          <w:szCs w:val="32"/>
        </w:rPr>
        <w:t>检验</w:t>
      </w:r>
      <w:r w:rsidRPr="00873A91">
        <w:rPr>
          <w:rFonts w:ascii="仿宋_GB2312" w:eastAsia="仿宋_GB2312" w:hAnsi="仿宋" w:cs="仿宋" w:hint="eastAsia"/>
          <w:sz w:val="32"/>
          <w:szCs w:val="32"/>
        </w:rPr>
        <w:t>。具体抽查结果见附表1-1</w:t>
      </w:r>
      <w:r w:rsidR="00873A91" w:rsidRPr="00873A91">
        <w:rPr>
          <w:rFonts w:ascii="仿宋_GB2312" w:eastAsia="仿宋_GB2312" w:hAnsi="仿宋" w:cs="仿宋" w:hint="eastAsia"/>
          <w:sz w:val="32"/>
          <w:szCs w:val="32"/>
        </w:rPr>
        <w:t>2</w:t>
      </w:r>
      <w:r w:rsidRPr="00873A91">
        <w:rPr>
          <w:rFonts w:ascii="仿宋_GB2312" w:eastAsia="仿宋_GB2312" w:hAnsi="仿宋" w:cs="仿宋" w:hint="eastAsia"/>
          <w:sz w:val="32"/>
          <w:szCs w:val="32"/>
        </w:rPr>
        <w:t>。</w:t>
      </w:r>
      <w:bookmarkStart w:id="0" w:name="_GoBack"/>
      <w:bookmarkEnd w:id="0"/>
    </w:p>
    <w:sectPr w:rsidR="00560638" w:rsidRPr="00873A91" w:rsidSect="00AA2E2B">
      <w:pgSz w:w="11906" w:h="16838"/>
      <w:pgMar w:top="1985" w:right="1361" w:bottom="1361" w:left="1588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B0A" w:rsidRDefault="002E7B0A" w:rsidP="00560638">
      <w:r>
        <w:separator/>
      </w:r>
    </w:p>
  </w:endnote>
  <w:endnote w:type="continuationSeparator" w:id="1">
    <w:p w:rsidR="002E7B0A" w:rsidRDefault="002E7B0A" w:rsidP="00560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B0A" w:rsidRDefault="002E7B0A" w:rsidP="00560638">
      <w:r>
        <w:separator/>
      </w:r>
    </w:p>
  </w:footnote>
  <w:footnote w:type="continuationSeparator" w:id="1">
    <w:p w:rsidR="002E7B0A" w:rsidRDefault="002E7B0A" w:rsidP="005606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5851"/>
    <w:rsid w:val="0000200B"/>
    <w:rsid w:val="0000389E"/>
    <w:rsid w:val="00012F87"/>
    <w:rsid w:val="000151CC"/>
    <w:rsid w:val="000169BB"/>
    <w:rsid w:val="000371AF"/>
    <w:rsid w:val="000406DC"/>
    <w:rsid w:val="0005114B"/>
    <w:rsid w:val="001003A6"/>
    <w:rsid w:val="0013032A"/>
    <w:rsid w:val="001374E8"/>
    <w:rsid w:val="001C655A"/>
    <w:rsid w:val="00262549"/>
    <w:rsid w:val="002E7B0A"/>
    <w:rsid w:val="00310D10"/>
    <w:rsid w:val="0033753B"/>
    <w:rsid w:val="003630E9"/>
    <w:rsid w:val="0044723B"/>
    <w:rsid w:val="00452A13"/>
    <w:rsid w:val="00474A8F"/>
    <w:rsid w:val="004A565F"/>
    <w:rsid w:val="004E0A13"/>
    <w:rsid w:val="005551A3"/>
    <w:rsid w:val="005558F5"/>
    <w:rsid w:val="00560638"/>
    <w:rsid w:val="00580FE4"/>
    <w:rsid w:val="005D2A3D"/>
    <w:rsid w:val="005E3FF1"/>
    <w:rsid w:val="006206AB"/>
    <w:rsid w:val="00621855"/>
    <w:rsid w:val="006F53B8"/>
    <w:rsid w:val="0074366B"/>
    <w:rsid w:val="00765327"/>
    <w:rsid w:val="007A1AE1"/>
    <w:rsid w:val="007E5FFB"/>
    <w:rsid w:val="008278A1"/>
    <w:rsid w:val="00851580"/>
    <w:rsid w:val="00873A91"/>
    <w:rsid w:val="008B1CA4"/>
    <w:rsid w:val="008B6074"/>
    <w:rsid w:val="00901DC7"/>
    <w:rsid w:val="00911282"/>
    <w:rsid w:val="009D036E"/>
    <w:rsid w:val="00A7171B"/>
    <w:rsid w:val="00AA2E2B"/>
    <w:rsid w:val="00AA6F01"/>
    <w:rsid w:val="00AD249A"/>
    <w:rsid w:val="00B0696A"/>
    <w:rsid w:val="00B5515C"/>
    <w:rsid w:val="00B75887"/>
    <w:rsid w:val="00BA537C"/>
    <w:rsid w:val="00BD6BC4"/>
    <w:rsid w:val="00C236EB"/>
    <w:rsid w:val="00C27257"/>
    <w:rsid w:val="00C65746"/>
    <w:rsid w:val="00C744FA"/>
    <w:rsid w:val="00CF7B47"/>
    <w:rsid w:val="00D22341"/>
    <w:rsid w:val="00D53F02"/>
    <w:rsid w:val="00DA6AA5"/>
    <w:rsid w:val="00DE5813"/>
    <w:rsid w:val="00E1729D"/>
    <w:rsid w:val="00E33F9C"/>
    <w:rsid w:val="00EF4D9C"/>
    <w:rsid w:val="00F53B0B"/>
    <w:rsid w:val="00FB5851"/>
    <w:rsid w:val="0E175408"/>
    <w:rsid w:val="255D4BC2"/>
    <w:rsid w:val="422F1520"/>
    <w:rsid w:val="62A01175"/>
    <w:rsid w:val="70523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E2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A2E2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AA2E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AA2E2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A2E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120</Words>
  <Characters>687</Characters>
  <Application>Microsoft Office Word</Application>
  <DocSecurity>0</DocSecurity>
  <Lines>5</Lines>
  <Paragraphs>1</Paragraphs>
  <ScaleCrop>false</ScaleCrop>
  <Company>china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easy</cp:lastModifiedBy>
  <cp:revision>29</cp:revision>
  <cp:lastPrinted>2019-01-16T00:13:00Z</cp:lastPrinted>
  <dcterms:created xsi:type="dcterms:W3CDTF">2019-01-03T03:01:00Z</dcterms:created>
  <dcterms:modified xsi:type="dcterms:W3CDTF">2019-01-17T06:07:00Z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